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43DF4" w14:textId="7FB0D6F2" w:rsidR="009406AE" w:rsidRDefault="009406AE" w:rsidP="0044474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Anexo 3: Objetivos Estratégicos Institucionales</w:t>
      </w:r>
      <w:r w:rsidR="00CA5411">
        <w:rPr>
          <w:rFonts w:cstheme="majorHAnsi"/>
          <w:b/>
          <w:bCs/>
          <w:sz w:val="32"/>
          <w:szCs w:val="32"/>
          <w:lang w:val="es-MX"/>
        </w:rPr>
        <w:t xml:space="preserve"> (v. 2.1)</w:t>
      </w:r>
      <w:bookmarkStart w:id="0" w:name="_GoBack"/>
      <w:bookmarkEnd w:id="0"/>
    </w:p>
    <w:p w14:paraId="56197530" w14:textId="77777777" w:rsidR="009406AE" w:rsidRPr="009406AE" w:rsidRDefault="009406AE" w:rsidP="009406AE">
      <w:pPr>
        <w:rPr>
          <w:lang w:val="es-MX"/>
        </w:rPr>
      </w:pPr>
    </w:p>
    <w:p w14:paraId="0E91BEAE" w14:textId="3FA4CC09" w:rsidR="00444745" w:rsidRPr="00444745" w:rsidRDefault="00444745" w:rsidP="0044474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 Educación (</w:t>
      </w:r>
      <w:r w:rsidRPr="00444745">
        <w:rPr>
          <w:rFonts w:cstheme="majorHAnsi"/>
          <w:b/>
          <w:bCs/>
          <w:sz w:val="32"/>
          <w:szCs w:val="32"/>
          <w:lang w:val="es-MX"/>
        </w:rPr>
        <w:t>MINEDUC</w:t>
      </w:r>
      <w:r>
        <w:rPr>
          <w:rFonts w:cstheme="majorHAnsi"/>
          <w:b/>
          <w:bCs/>
          <w:sz w:val="32"/>
          <w:szCs w:val="32"/>
          <w:lang w:val="es-MX"/>
        </w:rPr>
        <w:t>)</w:t>
      </w:r>
    </w:p>
    <w:p w14:paraId="36A46D3C" w14:textId="77777777" w:rsidR="00444745" w:rsidRDefault="00444745" w:rsidP="0044474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</w:p>
    <w:p w14:paraId="084CC1D3" w14:textId="38713560" w:rsidR="00444745" w:rsidRPr="00444745" w:rsidRDefault="00444745" w:rsidP="0044474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444745">
        <w:rPr>
          <w:rFonts w:ascii="Arial" w:eastAsia="Times New Roman" w:hAnsi="Arial" w:cs="Arial"/>
          <w:color w:val="000000"/>
          <w:lang w:eastAsia="es-EC"/>
        </w:rPr>
        <w:t>Objetivos Estratégicos</w:t>
      </w:r>
      <w:r w:rsidR="00C804ED">
        <w:rPr>
          <w:rFonts w:ascii="Arial" w:eastAsia="Times New Roman" w:hAnsi="Arial" w:cs="Arial"/>
          <w:color w:val="000000"/>
          <w:lang w:eastAsia="es-EC"/>
        </w:rPr>
        <w:t>:</w:t>
      </w:r>
    </w:p>
    <w:p w14:paraId="166D4DA4" w14:textId="2005C44D" w:rsidR="00444745" w:rsidRPr="00444745" w:rsidRDefault="00DD187C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la reinserción con una nivelación escolar, que promueva la permanencia, promoción y culminación de los estudios, con enfoque intercultural e intercultural bilingüe, inclusión, equidad de género y pertinencia territorial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7A483DE1" w14:textId="18487F76" w:rsidR="00444745" w:rsidRPr="00444745" w:rsidRDefault="00DD187C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el acceso, permanencia y culminación de estudios en todos los niveles, con énfasis en los grupos vulnerables de atención prioritaria, así como en las comunidades rurales, pueblos y nacionalidades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407ACE82" w14:textId="304EA244" w:rsidR="00444745" w:rsidRPr="00444745" w:rsidRDefault="00FE1F04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una oferta educativa flexible y alternada, que permita a las Instituciones Educativas la aplicación de currículos contextualizados acorde a las realidades territoriales y necesidades educativas de la población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42512F1D" w14:textId="53B3E0B8" w:rsidR="00444745" w:rsidRPr="00444745" w:rsidRDefault="00FE1F04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Fortalecer las capacidades institucionales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3F8935DD" w14:textId="36C0E0C4" w:rsidR="00444745" w:rsidRPr="00444745" w:rsidRDefault="00FE1F04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Fortalecer el desarrollo, formación y revalorización de docentes, directivos y otros profesionales de la educación con pertinencia local, cultural y lingüística para mejorar los procesos de enseñanza y aprendizaje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0DE44052" w14:textId="207B8497" w:rsidR="00444745" w:rsidRPr="00444745" w:rsidRDefault="00FE1F04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Promover la convivencia armónica y la promoción de salud con entornos educativos de aprendizajes seguros, prácticos, integradores, generadores, inclusivos, flexibles y abiertos en igualdad de derechos y oportunidades para todos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3A416CB1" w14:textId="63FAE95C" w:rsidR="00444745" w:rsidRPr="00444745" w:rsidRDefault="00FE1F04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el uso y apropiación de tecnologías en el proceso de enseñanzaaprendizaje para alcanzar una comunidad y ciudadanía digital, que contribuya a la protección y conservación del ambiente y el desarrollo sostenible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7AF3953E" w14:textId="7D2A01F0" w:rsidR="00444745" w:rsidRPr="00444745" w:rsidRDefault="00FE1F04" w:rsidP="004447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Fortalecer la oferta de bachillerato con procesos de orientación vocacional, trayectorias educativas y pertinencia territorial, articulados con la educación superior y el sector productivo</w:t>
      </w:r>
      <w:r w:rsidR="00444745"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61CA2937" w14:textId="77777777" w:rsidR="00C804ED" w:rsidRDefault="00C804ED" w:rsidP="00C804E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</w:p>
    <w:p w14:paraId="7E29F2AA" w14:textId="100A51D7" w:rsidR="008748A9" w:rsidRPr="008748A9" w:rsidRDefault="00C804ED" w:rsidP="008748A9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 Inclusión Económica y Social (</w:t>
      </w:r>
      <w:r w:rsidR="008748A9" w:rsidRPr="008748A9">
        <w:rPr>
          <w:rFonts w:cstheme="majorHAnsi"/>
          <w:b/>
          <w:bCs/>
          <w:sz w:val="32"/>
          <w:szCs w:val="32"/>
          <w:lang w:val="es-MX"/>
        </w:rPr>
        <w:t>MIES</w:t>
      </w:r>
      <w:r>
        <w:rPr>
          <w:rFonts w:cstheme="majorHAnsi"/>
          <w:b/>
          <w:bCs/>
          <w:sz w:val="32"/>
          <w:szCs w:val="32"/>
          <w:lang w:val="es-MX"/>
        </w:rPr>
        <w:t>)</w:t>
      </w:r>
    </w:p>
    <w:p w14:paraId="3F900A96" w14:textId="77777777" w:rsidR="008748A9" w:rsidRPr="008748A9" w:rsidRDefault="008748A9" w:rsidP="008748A9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</w:p>
    <w:p w14:paraId="13F2E1BB" w14:textId="6A196A61" w:rsidR="008748A9" w:rsidRPr="008748A9" w:rsidRDefault="008748A9" w:rsidP="008748A9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8748A9">
        <w:rPr>
          <w:rFonts w:ascii="Arial" w:eastAsia="Times New Roman" w:hAnsi="Arial" w:cs="Arial"/>
          <w:color w:val="000000"/>
          <w:lang w:eastAsia="es-EC"/>
        </w:rPr>
        <w:t>Objetivos Estratégicos</w:t>
      </w:r>
      <w:r w:rsidR="00C804ED">
        <w:rPr>
          <w:rFonts w:ascii="Arial" w:eastAsia="Times New Roman" w:hAnsi="Arial" w:cs="Arial"/>
          <w:color w:val="000000"/>
          <w:lang w:eastAsia="es-EC"/>
        </w:rPr>
        <w:t>:</w:t>
      </w:r>
      <w:r w:rsidRPr="008748A9">
        <w:rPr>
          <w:rFonts w:ascii="Arial" w:eastAsia="Times New Roman" w:hAnsi="Arial" w:cs="Arial"/>
          <w:color w:val="000000"/>
          <w:lang w:eastAsia="es-EC"/>
        </w:rPr>
        <w:t> </w:t>
      </w:r>
    </w:p>
    <w:p w14:paraId="67CA701D" w14:textId="77777777" w:rsidR="008748A9" w:rsidRPr="008748A9" w:rsidRDefault="008748A9" w:rsidP="008748A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acceso y calidad de los servicios de inclusión social con énfasis en los grupos de atención prioritaria y la población que se encuentra en pobreza o vulnerabilidad, para reducir las brechas existentes.</w:t>
      </w:r>
    </w:p>
    <w:p w14:paraId="5C3BF6AE" w14:textId="77777777" w:rsidR="008748A9" w:rsidRPr="008748A9" w:rsidRDefault="008748A9" w:rsidP="008748A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promoción del desarrollo integral de la población que requiere de los servicios de inclusión social, durante el ciclo de vida, así como la corresponsabilidad de las familias y comunidad ligadas a la prestación de los servicios que brinda el MIES.</w:t>
      </w:r>
    </w:p>
    <w:p w14:paraId="03734B81" w14:textId="77777777" w:rsidR="008748A9" w:rsidRPr="008748A9" w:rsidRDefault="008748A9" w:rsidP="008748A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las intervenciones de prevención en el ámbito de la protección especial para la población susceptible de vulneración de derechos.</w:t>
      </w:r>
    </w:p>
    <w:p w14:paraId="7924429E" w14:textId="77777777" w:rsidR="008748A9" w:rsidRPr="008748A9" w:rsidRDefault="008748A9" w:rsidP="008748A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lastRenderedPageBreak/>
        <w:t>Incrementar la inclusión económica de la población en situación de pobreza a través del fortalecimiento de la Economía Popular y Solidaria desde una perspectiva territorial, articulación de redes de actores de la EPS, e inserción en el cambio de la matriz productiva, como un mecanismo para la superación de desigualdades.</w:t>
      </w:r>
    </w:p>
    <w:p w14:paraId="1C8EBB79" w14:textId="239C04EA" w:rsidR="008748A9" w:rsidRDefault="008748A9" w:rsidP="008E7B0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uso eficiente del presupuesto del MIES.</w:t>
      </w:r>
    </w:p>
    <w:p w14:paraId="1BC18E19" w14:textId="77777777" w:rsidR="004158D3" w:rsidRDefault="004158D3" w:rsidP="00C804ED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</w:p>
    <w:p w14:paraId="4876F23C" w14:textId="634651EB" w:rsidR="00C804ED" w:rsidRPr="008748A9" w:rsidRDefault="00C804ED" w:rsidP="00C804ED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 Salud Pública (</w:t>
      </w:r>
      <w:r w:rsidRPr="008748A9">
        <w:rPr>
          <w:rFonts w:cstheme="majorHAnsi"/>
          <w:b/>
          <w:bCs/>
          <w:sz w:val="32"/>
          <w:szCs w:val="32"/>
          <w:lang w:val="es-MX"/>
        </w:rPr>
        <w:t>MS</w:t>
      </w:r>
      <w:r>
        <w:rPr>
          <w:rFonts w:cstheme="majorHAnsi"/>
          <w:b/>
          <w:bCs/>
          <w:sz w:val="32"/>
          <w:szCs w:val="32"/>
          <w:lang w:val="es-MX"/>
        </w:rPr>
        <w:t>P)</w:t>
      </w:r>
    </w:p>
    <w:p w14:paraId="6B509761" w14:textId="77777777" w:rsidR="00DA23AD" w:rsidRDefault="00DA23AD" w:rsidP="008748A9">
      <w:pPr>
        <w:pStyle w:val="Ttulo2"/>
        <w:jc w:val="center"/>
        <w:rPr>
          <w:rFonts w:cstheme="majorHAnsi"/>
          <w:b/>
          <w:bCs/>
          <w:sz w:val="32"/>
          <w:szCs w:val="32"/>
        </w:rPr>
      </w:pPr>
    </w:p>
    <w:p w14:paraId="1E598D96" w14:textId="45FD26DC" w:rsidR="008748A9" w:rsidRDefault="008748A9" w:rsidP="008748A9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8748A9">
        <w:rPr>
          <w:rFonts w:ascii="Arial" w:eastAsia="Times New Roman" w:hAnsi="Arial" w:cs="Arial"/>
          <w:color w:val="000000"/>
          <w:lang w:eastAsia="es-EC"/>
        </w:rPr>
        <w:t>Objetivos Estratégicos</w:t>
      </w:r>
      <w:r w:rsidR="00DA23AD">
        <w:rPr>
          <w:rFonts w:ascii="Arial" w:eastAsia="Times New Roman" w:hAnsi="Arial" w:cs="Arial"/>
          <w:color w:val="000000"/>
          <w:lang w:eastAsia="es-EC"/>
        </w:rPr>
        <w:t>:</w:t>
      </w:r>
    </w:p>
    <w:p w14:paraId="1BC8A981" w14:textId="77777777" w:rsidR="00DA23AD" w:rsidRPr="008748A9" w:rsidRDefault="00DA23AD" w:rsidP="008748A9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</w:p>
    <w:p w14:paraId="6C996CA9" w14:textId="33159E74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eficiencia y efectividad del Sistema Nacional de Salud.</w:t>
      </w:r>
    </w:p>
    <w:p w14:paraId="54EA7FF0" w14:textId="1A6861D6" w:rsidR="008748A9" w:rsidRPr="00DA23AD" w:rsidRDefault="00DA23AD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</w:t>
      </w:r>
      <w:r w:rsidR="008748A9"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ncrementar el acceso de la población a servicios de salud.</w:t>
      </w:r>
    </w:p>
    <w:p w14:paraId="433AED6F" w14:textId="317E1746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vigilancia, la regulación, la promoción y prevención de la salud.</w:t>
      </w:r>
    </w:p>
    <w:p w14:paraId="46B38D98" w14:textId="4D4FABAD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satisfacción de los ciudadanos con respecto a los servicios de salud.</w:t>
      </w:r>
    </w:p>
    <w:p w14:paraId="714BEAFD" w14:textId="0479DE1F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las capacidades y competencias del talento humano.</w:t>
      </w:r>
    </w:p>
    <w:p w14:paraId="0882E5E6" w14:textId="524B0FAC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uso eficiente del presupuesto.</w:t>
      </w:r>
    </w:p>
    <w:p w14:paraId="20BA50F1" w14:textId="24A50D1B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eficiencia y efectividad de las actividades operacionales del Ministerio de Salud Pública y entidades adscritas.</w:t>
      </w:r>
    </w:p>
    <w:p w14:paraId="26C003B8" w14:textId="6AF4938E" w:rsidR="008748A9" w:rsidRPr="00DA23AD" w:rsidRDefault="008748A9" w:rsidP="00C804ED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desarrollo de la ciencia y la tecnología en base a las prioridades sanitarias de la salud.</w:t>
      </w:r>
    </w:p>
    <w:p w14:paraId="2F5B7F57" w14:textId="3DBD364E" w:rsidR="008748A9" w:rsidRDefault="008748A9" w:rsidP="008748A9">
      <w:pPr>
        <w:rPr>
          <w:rFonts w:ascii="Times New Roman" w:eastAsia="Times New Roman" w:hAnsi="Times New Roman" w:cs="Times New Roman"/>
          <w:lang w:eastAsia="es-EC"/>
        </w:rPr>
      </w:pPr>
    </w:p>
    <w:p w14:paraId="1ED92DF2" w14:textId="0CC46E11" w:rsidR="00C804ED" w:rsidRDefault="00C804ED" w:rsidP="008748A9">
      <w:pPr>
        <w:rPr>
          <w:rFonts w:ascii="Times New Roman" w:eastAsia="Times New Roman" w:hAnsi="Times New Roman" w:cs="Times New Roman"/>
          <w:lang w:eastAsia="es-EC"/>
        </w:rPr>
      </w:pPr>
    </w:p>
    <w:p w14:paraId="58AB4685" w14:textId="77777777" w:rsidR="00C804ED" w:rsidRDefault="00C804ED" w:rsidP="008748A9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del Ambiente, Agua y Transición Ecológica (</w:t>
      </w:r>
      <w:r w:rsidR="008748A9" w:rsidRPr="008748A9">
        <w:rPr>
          <w:rFonts w:cstheme="majorHAnsi"/>
          <w:b/>
          <w:bCs/>
          <w:sz w:val="32"/>
          <w:szCs w:val="32"/>
          <w:lang w:val="es-MX"/>
        </w:rPr>
        <w:t>MAATE</w:t>
      </w:r>
      <w:r>
        <w:rPr>
          <w:rFonts w:cstheme="majorHAnsi"/>
          <w:b/>
          <w:bCs/>
          <w:sz w:val="32"/>
          <w:szCs w:val="32"/>
          <w:lang w:val="es-MX"/>
        </w:rPr>
        <w:t>)</w:t>
      </w:r>
    </w:p>
    <w:p w14:paraId="6430E9BF" w14:textId="6A8DB024" w:rsidR="008748A9" w:rsidRPr="008748A9" w:rsidRDefault="008748A9" w:rsidP="008748A9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 w:rsidRPr="008748A9">
        <w:rPr>
          <w:rFonts w:cstheme="majorHAnsi"/>
          <w:b/>
          <w:bCs/>
          <w:sz w:val="32"/>
          <w:szCs w:val="32"/>
          <w:lang w:val="es-MX"/>
        </w:rPr>
        <w:t> </w:t>
      </w:r>
    </w:p>
    <w:p w14:paraId="4384269E" w14:textId="77777777" w:rsidR="008748A9" w:rsidRPr="008748A9" w:rsidRDefault="008748A9" w:rsidP="008748A9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8748A9">
        <w:rPr>
          <w:rFonts w:ascii="Arial" w:eastAsia="Times New Roman" w:hAnsi="Arial" w:cs="Arial"/>
          <w:color w:val="000000"/>
          <w:lang w:eastAsia="es-EC"/>
        </w:rPr>
        <w:t>Objetivos Estratégicos </w:t>
      </w:r>
    </w:p>
    <w:p w14:paraId="3FCA5A42" w14:textId="0553446F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Incrementar la </w:t>
      </w:r>
      <w:r w:rsidR="004158D3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recuperación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, </w:t>
      </w:r>
      <w:r w:rsidR="004158D3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conservación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, </w:t>
      </w:r>
      <w:r w:rsidR="004158D3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protección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del medio ambiente y de las cuencas </w:t>
      </w:r>
      <w:r w:rsidR="004158D3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hidrográficas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y el acceso permanente a agua en calidad y cantidad.</w:t>
      </w:r>
    </w:p>
    <w:p w14:paraId="50F56E2B" w14:textId="43D568E3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Incrementar el buen uso de los recursos naturales, incentivando un cambio cultural y bioeconómico en la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gestión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ambiental, social, comunitaria y del agua.</w:t>
      </w:r>
    </w:p>
    <w:p w14:paraId="72903971" w14:textId="58A06D8D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Disminuir la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contaminación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ambiental y del recurso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hídrico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21F88B61" w14:textId="0F8FD6E8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Incrementar las buenas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prácticas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de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adaptación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y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mitigación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al cambio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climático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5707CE4C" w14:textId="0A32E7C9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Incrementar la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gestión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ambiental y del agua en el marco de la </w:t>
      </w:r>
      <w:r w:rsidR="004F6592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cooperación</w:t>
      </w: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internacional.</w:t>
      </w:r>
    </w:p>
    <w:p w14:paraId="61820D14" w14:textId="77777777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eficiencia institucional del Ministerio del Ambiente y Agua.</w:t>
      </w:r>
    </w:p>
    <w:p w14:paraId="553C9F71" w14:textId="77777777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desarrollo del talento humano del Ministerio del Ambiente y Agua.</w:t>
      </w:r>
    </w:p>
    <w:p w14:paraId="11BD9077" w14:textId="77777777" w:rsidR="008748A9" w:rsidRPr="008748A9" w:rsidRDefault="008748A9" w:rsidP="004F65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uso eficiente del presupuesto del Ministerio del Ambiente y Agua.</w:t>
      </w:r>
    </w:p>
    <w:p w14:paraId="3BAD91D1" w14:textId="77777777" w:rsidR="008748A9" w:rsidRPr="00444745" w:rsidRDefault="008748A9" w:rsidP="00444745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</w:p>
    <w:p w14:paraId="42210114" w14:textId="77777777" w:rsidR="00377581" w:rsidRDefault="00377581"/>
    <w:sectPr w:rsidR="00377581" w:rsidSect="00377581">
      <w:headerReference w:type="default" r:id="rId8"/>
      <w:footerReference w:type="default" r:id="rId9"/>
      <w:pgSz w:w="11906" w:h="16838"/>
      <w:pgMar w:top="23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5486D" w14:textId="77777777" w:rsidR="002F1A0B" w:rsidRDefault="002F1A0B" w:rsidP="00377581">
      <w:r>
        <w:separator/>
      </w:r>
    </w:p>
  </w:endnote>
  <w:endnote w:type="continuationSeparator" w:id="0">
    <w:p w14:paraId="382FDD40" w14:textId="77777777" w:rsidR="002F1A0B" w:rsidRDefault="002F1A0B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BF2C" w14:textId="7E5C4975" w:rsidR="00377581" w:rsidRDefault="00EE19A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7D52DB5" wp14:editId="1281CB36">
          <wp:simplePos x="0" y="0"/>
          <wp:positionH relativeFrom="column">
            <wp:posOffset>-1088347</wp:posOffset>
          </wp:positionH>
          <wp:positionV relativeFrom="paragraph">
            <wp:posOffset>-920115</wp:posOffset>
          </wp:positionV>
          <wp:extent cx="7555247" cy="1556536"/>
          <wp:effectExtent l="0" t="0" r="127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47" cy="155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7443" w14:textId="77777777" w:rsidR="002F1A0B" w:rsidRDefault="002F1A0B" w:rsidP="00377581">
      <w:r>
        <w:separator/>
      </w:r>
    </w:p>
  </w:footnote>
  <w:footnote w:type="continuationSeparator" w:id="0">
    <w:p w14:paraId="10AE9310" w14:textId="77777777" w:rsidR="002F1A0B" w:rsidRDefault="002F1A0B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BA66" w14:textId="4EEA5BDD" w:rsidR="00377581" w:rsidRDefault="003775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FD2FD3D" wp14:editId="29D65965">
          <wp:simplePos x="0" y="0"/>
          <wp:positionH relativeFrom="column">
            <wp:posOffset>-1087719</wp:posOffset>
          </wp:positionH>
          <wp:positionV relativeFrom="paragraph">
            <wp:posOffset>-468320</wp:posOffset>
          </wp:positionV>
          <wp:extent cx="7801583" cy="1612792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83" cy="161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5F34"/>
    <w:multiLevelType w:val="multilevel"/>
    <w:tmpl w:val="4C6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E3099"/>
    <w:multiLevelType w:val="multilevel"/>
    <w:tmpl w:val="B2E8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C05C5"/>
    <w:multiLevelType w:val="multilevel"/>
    <w:tmpl w:val="2A66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4429"/>
    <w:multiLevelType w:val="hybridMultilevel"/>
    <w:tmpl w:val="573E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2313A"/>
    <w:multiLevelType w:val="hybridMultilevel"/>
    <w:tmpl w:val="639E1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02FE6"/>
    <w:rsid w:val="000044E8"/>
    <w:rsid w:val="00055463"/>
    <w:rsid w:val="00200517"/>
    <w:rsid w:val="002F1A0B"/>
    <w:rsid w:val="0037504F"/>
    <w:rsid w:val="00377581"/>
    <w:rsid w:val="003B12C4"/>
    <w:rsid w:val="004158D3"/>
    <w:rsid w:val="00444745"/>
    <w:rsid w:val="00457621"/>
    <w:rsid w:val="004F6592"/>
    <w:rsid w:val="0050301A"/>
    <w:rsid w:val="00506BE8"/>
    <w:rsid w:val="008748A9"/>
    <w:rsid w:val="009406AE"/>
    <w:rsid w:val="00957C8A"/>
    <w:rsid w:val="00A77786"/>
    <w:rsid w:val="00B703AE"/>
    <w:rsid w:val="00B93B14"/>
    <w:rsid w:val="00C804ED"/>
    <w:rsid w:val="00CA5411"/>
    <w:rsid w:val="00DA23AD"/>
    <w:rsid w:val="00DD187C"/>
    <w:rsid w:val="00DF2961"/>
    <w:rsid w:val="00EE19AC"/>
    <w:rsid w:val="00F010E6"/>
    <w:rsid w:val="00F959A7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2Car">
    <w:name w:val="Título 2 Car"/>
    <w:basedOn w:val="Fuentedeprrafopredeter"/>
    <w:link w:val="Ttulo2"/>
    <w:uiPriority w:val="9"/>
    <w:rsid w:val="00444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748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Textoennegrita">
    <w:name w:val="Strong"/>
    <w:basedOn w:val="Fuentedeprrafopredeter"/>
    <w:uiPriority w:val="22"/>
    <w:qFormat/>
    <w:rsid w:val="008748A9"/>
    <w:rPr>
      <w:b/>
      <w:bCs/>
    </w:rPr>
  </w:style>
  <w:style w:type="paragraph" w:styleId="Prrafodelista">
    <w:name w:val="List Paragraph"/>
    <w:basedOn w:val="Normal"/>
    <w:uiPriority w:val="34"/>
    <w:qFormat/>
    <w:rsid w:val="00DA23AD"/>
    <w:pPr>
      <w:ind w:left="720"/>
      <w:contextualSpacing/>
    </w:pPr>
  </w:style>
  <w:style w:type="paragraph" w:styleId="Revisin">
    <w:name w:val="Revision"/>
    <w:hidden/>
    <w:uiPriority w:val="99"/>
    <w:semiHidden/>
    <w:rsid w:val="00DD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BDAF-C751-4E29-A096-5F8B9D9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Marcel Defranc</cp:lastModifiedBy>
  <cp:revision>3</cp:revision>
  <dcterms:created xsi:type="dcterms:W3CDTF">2023-02-28T21:03:00Z</dcterms:created>
  <dcterms:modified xsi:type="dcterms:W3CDTF">2023-03-06T22:40:00Z</dcterms:modified>
</cp:coreProperties>
</file>